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0D56" w14:textId="77777777" w:rsidR="006135D0" w:rsidRDefault="006135D0" w:rsidP="006135D0">
      <w:pPr>
        <w:pStyle w:val="Naslov2"/>
      </w:pPr>
      <w:r>
        <w:rPr>
          <w:rFonts w:ascii="Segoe UI Emoji" w:hAnsi="Segoe UI Emoji" w:cs="Segoe UI Emoji"/>
        </w:rPr>
        <w:t>📰</w:t>
      </w:r>
      <w:r>
        <w:t xml:space="preserve"> Nevtralno</w:t>
      </w:r>
    </w:p>
    <w:p w14:paraId="5D3E649F" w14:textId="77777777" w:rsidR="006135D0" w:rsidRDefault="006135D0" w:rsidP="006135D0">
      <w:pPr>
        <w:pStyle w:val="Navadensplet"/>
      </w:pPr>
      <w:r>
        <w:t>Preiskava nakupa stavbe na Litijski cesti se nadaljuje, potem ko je Nacionalni preiskovalni urad vložil več kazenskih ovadb zaradi suma zlorabe položaja. Postavlja se vprašanje, ali je bila nepremičnina preplačana in kdo je odgovoren za odločitev.</w:t>
      </w:r>
    </w:p>
    <w:p w14:paraId="3DA7136F" w14:textId="77777777" w:rsidR="006135D0" w:rsidRDefault="006135D0" w:rsidP="006135D0">
      <w:pPr>
        <w:pStyle w:val="Navadensplet"/>
      </w:pPr>
      <w:r>
        <w:t>Opravljene so bile tudi hišne preiskave, krog osumljenih pa se širi. Postopek še ni zaključen, zato odgovornost posameznikov ostaja nepojasnjena.</w:t>
      </w:r>
    </w:p>
    <w:p w14:paraId="78545A28" w14:textId="77777777" w:rsidR="006135D0" w:rsidRDefault="006135D0" w:rsidP="006135D0">
      <w:pPr>
        <w:pStyle w:val="Naslov2"/>
      </w:pPr>
      <w:r>
        <w:rPr>
          <w:rFonts w:ascii="Segoe UI Emoji" w:hAnsi="Segoe UI Emoji" w:cs="Segoe UI Emoji"/>
        </w:rPr>
        <w:t>📰</w:t>
      </w:r>
      <w:r>
        <w:t xml:space="preserve"> Levo usmerjeno</w:t>
      </w:r>
    </w:p>
    <w:p w14:paraId="5713A605" w14:textId="77777777" w:rsidR="006135D0" w:rsidRDefault="006135D0" w:rsidP="006135D0">
      <w:pPr>
        <w:pStyle w:val="Navadensplet"/>
      </w:pPr>
      <w:r>
        <w:t>Primer Litijske ceste še ni zaključen, zato opozarjajo na previdnost pri sklepih. Čeprav so bile vložene kazenske ovadbe, dokončne odgovornosti še ni mogoče določiti.</w:t>
      </w:r>
    </w:p>
    <w:p w14:paraId="27D4E077" w14:textId="77777777" w:rsidR="006135D0" w:rsidRDefault="006135D0" w:rsidP="006135D0">
      <w:pPr>
        <w:pStyle w:val="Navadensplet"/>
      </w:pPr>
      <w:r>
        <w:t>Hkrati se izpostavlja nevarnost političnih interpretacij in pomen zaupanja v institucije. Primer odpira tudi širša vprašanja o transparentnosti javnih postopkov.</w:t>
      </w:r>
    </w:p>
    <w:p w14:paraId="5CF8087D" w14:textId="77777777" w:rsidR="006135D0" w:rsidRDefault="006135D0" w:rsidP="006135D0">
      <w:pPr>
        <w:pStyle w:val="Naslov2"/>
      </w:pPr>
      <w:r>
        <w:rPr>
          <w:rFonts w:ascii="Segoe UI Emoji" w:hAnsi="Segoe UI Emoji" w:cs="Segoe UI Emoji"/>
        </w:rPr>
        <w:t>📰</w:t>
      </w:r>
      <w:r>
        <w:t xml:space="preserve"> Desno usmerjeno</w:t>
      </w:r>
    </w:p>
    <w:p w14:paraId="326A8412" w14:textId="77777777" w:rsidR="006135D0" w:rsidRDefault="006135D0" w:rsidP="006135D0">
      <w:pPr>
        <w:pStyle w:val="Navadensplet"/>
      </w:pPr>
      <w:r>
        <w:t>Afera Litijska cesta razkriva resne očitke o ravnanju z javnim denarjem. Kazenske ovadbe po mnenju kritikov kažejo na več kot le napako.</w:t>
      </w:r>
    </w:p>
    <w:p w14:paraId="3B596627" w14:textId="6FB0C82C" w:rsidR="006135D0" w:rsidRDefault="006135D0" w:rsidP="006135D0">
      <w:pPr>
        <w:pStyle w:val="Navadensplet"/>
      </w:pPr>
      <w:r>
        <w:t>Izpostavlja se domnevno preplačilo in politična odgovornost. Primer naj bi bil dokaz širših težav v delovanju oblasti, zato se pojavljajo pozivi k posledicam.</w:t>
      </w:r>
    </w:p>
    <w:p w14:paraId="6BFC304D" w14:textId="44D5DE9A" w:rsidR="006135D0" w:rsidRDefault="006135D0" w:rsidP="006135D0">
      <w:pPr>
        <w:pStyle w:val="Navadensplet"/>
      </w:pPr>
    </w:p>
    <w:p w14:paraId="6423D416" w14:textId="77777777" w:rsidR="006135D0" w:rsidRDefault="006135D0" w:rsidP="006135D0">
      <w:pPr>
        <w:pStyle w:val="Naslov2"/>
      </w:pPr>
      <w:r>
        <w:rPr>
          <w:rFonts w:ascii="Segoe UI Emoji" w:hAnsi="Segoe UI Emoji" w:cs="Segoe UI Emoji"/>
        </w:rPr>
        <w:t>📰</w:t>
      </w:r>
      <w:r>
        <w:t xml:space="preserve"> Nevtralno</w:t>
      </w:r>
    </w:p>
    <w:p w14:paraId="4D8C3B70" w14:textId="77777777" w:rsidR="006135D0" w:rsidRDefault="006135D0" w:rsidP="006135D0">
      <w:pPr>
        <w:pStyle w:val="Navadensplet"/>
      </w:pPr>
      <w:r>
        <w:t>V razpravi o davčni politiki se pojavljajo predlogi za spremembe obdavčitve dohodkov in kapitala. Vlada poudarja potrebo po stabilnem javnem financiranju, opozicija pa opozarja na možne vplive na razpoložljiv dohodek prebivalcev. Končne odločitve še niso sprejete.</w:t>
      </w:r>
    </w:p>
    <w:p w14:paraId="663C13CE" w14:textId="77777777" w:rsidR="006135D0" w:rsidRDefault="006135D0" w:rsidP="006135D0">
      <w:pPr>
        <w:pStyle w:val="Naslov2"/>
      </w:pPr>
      <w:r>
        <w:rPr>
          <w:rFonts w:ascii="Segoe UI Emoji" w:hAnsi="Segoe UI Emoji" w:cs="Segoe UI Emoji"/>
        </w:rPr>
        <w:t>📰</w:t>
      </w:r>
      <w:r>
        <w:t xml:space="preserve"> Levo usmerjeno</w:t>
      </w:r>
    </w:p>
    <w:p w14:paraId="29D0BDDF" w14:textId="77777777" w:rsidR="006135D0" w:rsidRDefault="006135D0" w:rsidP="006135D0">
      <w:pPr>
        <w:pStyle w:val="Navadensplet"/>
      </w:pPr>
      <w:r>
        <w:t>Spremembe davčnega sistema so predstavljene kot poskus večje socialne pravičnosti in zagotavljanja stabilnega financiranja javnih storitev. Poudarja se, da bi bolj progresivna obdavčitev razbremenila srednji in nižji razred ter zmanjšala neenakosti.</w:t>
      </w:r>
    </w:p>
    <w:p w14:paraId="214CD64E" w14:textId="77777777" w:rsidR="006135D0" w:rsidRDefault="006135D0" w:rsidP="006135D0">
      <w:pPr>
        <w:pStyle w:val="Naslov2"/>
      </w:pPr>
      <w:r>
        <w:rPr>
          <w:rFonts w:ascii="Segoe UI Emoji" w:hAnsi="Segoe UI Emoji" w:cs="Segoe UI Emoji"/>
        </w:rPr>
        <w:t>📰</w:t>
      </w:r>
      <w:r>
        <w:t xml:space="preserve"> Desno usmerjeno</w:t>
      </w:r>
    </w:p>
    <w:p w14:paraId="1BC61FA4" w14:textId="77777777" w:rsidR="006135D0" w:rsidRDefault="006135D0" w:rsidP="006135D0">
      <w:pPr>
        <w:pStyle w:val="Navadensplet"/>
      </w:pPr>
      <w:r>
        <w:t>Predlagane davčne spremembe bi lahko dodatno obremenile delovno aktivne in podjetja. Kritiki opozarjajo, da višji davki zavirajo gospodarsko rast in zmanjšujejo motivacijo za delo ter investicije, kar dolgoročno škoduje gospodarstvu.</w:t>
      </w:r>
    </w:p>
    <w:p w14:paraId="7CD98CB2" w14:textId="77777777" w:rsidR="006135D0" w:rsidRDefault="006135D0" w:rsidP="006135D0">
      <w:pPr>
        <w:pStyle w:val="Naslov2"/>
      </w:pPr>
      <w:r>
        <w:rPr>
          <w:rFonts w:ascii="Segoe UI Emoji" w:hAnsi="Segoe UI Emoji" w:cs="Segoe UI Emoji"/>
        </w:rPr>
        <w:lastRenderedPageBreak/>
        <w:t>📰</w:t>
      </w:r>
      <w:r>
        <w:t xml:space="preserve"> Nevtralno</w:t>
      </w:r>
    </w:p>
    <w:p w14:paraId="40F7801A" w14:textId="77777777" w:rsidR="006135D0" w:rsidRDefault="006135D0" w:rsidP="006135D0">
      <w:pPr>
        <w:pStyle w:val="Navadensplet"/>
      </w:pPr>
      <w:r>
        <w:t>Migracijski tokovi ostajajo pomembna tema v EU in Sloveniji. Oblasti obravnavajo vprašanja integracije, varnosti in azilnih postopkov, medtem ko se v javnosti pojavljajo različna stališča glede upravljanja migracij.</w:t>
      </w:r>
    </w:p>
    <w:p w14:paraId="43BC10AA" w14:textId="77777777" w:rsidR="006135D0" w:rsidRDefault="006135D0" w:rsidP="006135D0">
      <w:pPr>
        <w:pStyle w:val="Naslov2"/>
      </w:pPr>
      <w:r>
        <w:rPr>
          <w:rFonts w:ascii="Segoe UI Emoji" w:hAnsi="Segoe UI Emoji" w:cs="Segoe UI Emoji"/>
        </w:rPr>
        <w:t>📰</w:t>
      </w:r>
      <w:r>
        <w:t xml:space="preserve"> Levo usmerjeno</w:t>
      </w:r>
    </w:p>
    <w:p w14:paraId="20D8185C" w14:textId="77777777" w:rsidR="006135D0" w:rsidRDefault="006135D0" w:rsidP="006135D0">
      <w:pPr>
        <w:pStyle w:val="Navadensplet"/>
      </w:pPr>
      <w:r>
        <w:t>Migracije so predstavljene kot humanitarno in družbeno vprašanje, kjer je poudarek na zaščiti človekovih pravic in učinkoviti integraciji. Poudarja se pomen solidarnosti in spoštovanja mednarodnih obveznosti.</w:t>
      </w:r>
    </w:p>
    <w:p w14:paraId="10F7FD7F" w14:textId="77777777" w:rsidR="006135D0" w:rsidRDefault="006135D0" w:rsidP="006135D0">
      <w:pPr>
        <w:pStyle w:val="Naslov2"/>
      </w:pPr>
      <w:r>
        <w:rPr>
          <w:rFonts w:ascii="Segoe UI Emoji" w:hAnsi="Segoe UI Emoji" w:cs="Segoe UI Emoji"/>
        </w:rPr>
        <w:t>📰</w:t>
      </w:r>
      <w:r>
        <w:t xml:space="preserve"> Desno usmerjeno</w:t>
      </w:r>
    </w:p>
    <w:p w14:paraId="14C499FA" w14:textId="77777777" w:rsidR="006135D0" w:rsidRDefault="006135D0" w:rsidP="006135D0">
      <w:pPr>
        <w:pStyle w:val="Navadensplet"/>
      </w:pPr>
      <w:r>
        <w:t>Migracijska politika naj bi bila preveč ohlapna, kar po mnenju kritikov ustvarja varnostna in socialna tveganja. Poudarja se potreba po strožjem nadzoru meja in bolj selektivni politiki sprejemanja migrantov.</w:t>
      </w:r>
    </w:p>
    <w:p w14:paraId="0DAC3635" w14:textId="77777777" w:rsidR="006135D0" w:rsidRDefault="006135D0" w:rsidP="006135D0">
      <w:pPr>
        <w:pStyle w:val="Naslov2"/>
      </w:pPr>
      <w:r>
        <w:rPr>
          <w:rFonts w:ascii="Segoe UI Emoji" w:hAnsi="Segoe UI Emoji" w:cs="Segoe UI Emoji"/>
        </w:rPr>
        <w:t>📰</w:t>
      </w:r>
      <w:r>
        <w:t xml:space="preserve"> Nevtralno</w:t>
      </w:r>
    </w:p>
    <w:p w14:paraId="22A84BDF" w14:textId="77777777" w:rsidR="006135D0" w:rsidRDefault="006135D0" w:rsidP="006135D0">
      <w:pPr>
        <w:pStyle w:val="Navadensplet"/>
      </w:pPr>
      <w:r>
        <w:t>Podjetje GEN-I ostaja pomemben akter na energetskem trgu. V javnosti se pojavljajo razprave o poslovanju in upravljanju podjetja, pa tudi o njegovi vlogi v energetski oskrbi in cenovni politiki.</w:t>
      </w:r>
    </w:p>
    <w:p w14:paraId="344DC45E" w14:textId="77777777" w:rsidR="006135D0" w:rsidRDefault="006135D0" w:rsidP="006135D0">
      <w:pPr>
        <w:pStyle w:val="Naslov2"/>
      </w:pPr>
      <w:r>
        <w:rPr>
          <w:rFonts w:ascii="Segoe UI Emoji" w:hAnsi="Segoe UI Emoji" w:cs="Segoe UI Emoji"/>
        </w:rPr>
        <w:t>📰</w:t>
      </w:r>
      <w:r>
        <w:t xml:space="preserve"> Levo usmerjeno</w:t>
      </w:r>
    </w:p>
    <w:p w14:paraId="2673075E" w14:textId="77777777" w:rsidR="006135D0" w:rsidRDefault="006135D0" w:rsidP="006135D0">
      <w:pPr>
        <w:pStyle w:val="Navadensplet"/>
      </w:pPr>
      <w:r>
        <w:t>GEN-I je pogosto izpostavljen kot uspešno energetsko podjetje, ki je prispevalo k stabilnosti oskrbe in nižjim cenam energije za gospodinjstva. Poudarja se pomen strokovnega upravljanja energetike.</w:t>
      </w:r>
    </w:p>
    <w:p w14:paraId="0B992B8A" w14:textId="77777777" w:rsidR="006135D0" w:rsidRDefault="006135D0" w:rsidP="006135D0">
      <w:pPr>
        <w:pStyle w:val="Naslov2"/>
      </w:pPr>
      <w:r>
        <w:rPr>
          <w:rFonts w:ascii="Segoe UI Emoji" w:hAnsi="Segoe UI Emoji" w:cs="Segoe UI Emoji"/>
        </w:rPr>
        <w:t>📰</w:t>
      </w:r>
      <w:r>
        <w:t xml:space="preserve"> Desno usmerjeno</w:t>
      </w:r>
    </w:p>
    <w:p w14:paraId="0E27F7C5" w14:textId="77777777" w:rsidR="006135D0" w:rsidRDefault="006135D0" w:rsidP="006135D0">
      <w:pPr>
        <w:pStyle w:val="Navadensplet"/>
      </w:pPr>
      <w:r>
        <w:t>GEN-I je v središču političnih razprav o vplivu države na energetiko. Kritiki opozarjajo na morebitno politizacijo podjetja in vprašanja transparentnosti pri upravljanju in poslovnih odločitvah.</w:t>
      </w:r>
    </w:p>
    <w:p w14:paraId="5BC991AF" w14:textId="77777777" w:rsidR="006135D0" w:rsidRDefault="006135D0" w:rsidP="006135D0">
      <w:pPr>
        <w:pStyle w:val="Navadensplet"/>
      </w:pPr>
    </w:p>
    <w:p w14:paraId="4ED100FC" w14:textId="77777777" w:rsidR="00F141FC" w:rsidRDefault="00F141FC"/>
    <w:sectPr w:rsidR="00F14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D0"/>
    <w:rsid w:val="006135D0"/>
    <w:rsid w:val="00F141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09CB"/>
  <w15:chartTrackingRefBased/>
  <w15:docId w15:val="{49DA1B8B-36AB-4BB6-9D06-614F58B1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6135D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135D0"/>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6135D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1897">
      <w:bodyDiv w:val="1"/>
      <w:marLeft w:val="0"/>
      <w:marRight w:val="0"/>
      <w:marTop w:val="0"/>
      <w:marBottom w:val="0"/>
      <w:divBdr>
        <w:top w:val="none" w:sz="0" w:space="0" w:color="auto"/>
        <w:left w:val="none" w:sz="0" w:space="0" w:color="auto"/>
        <w:bottom w:val="none" w:sz="0" w:space="0" w:color="auto"/>
        <w:right w:val="none" w:sz="0" w:space="0" w:color="auto"/>
      </w:divBdr>
    </w:div>
    <w:div w:id="213395257">
      <w:bodyDiv w:val="1"/>
      <w:marLeft w:val="0"/>
      <w:marRight w:val="0"/>
      <w:marTop w:val="0"/>
      <w:marBottom w:val="0"/>
      <w:divBdr>
        <w:top w:val="none" w:sz="0" w:space="0" w:color="auto"/>
        <w:left w:val="none" w:sz="0" w:space="0" w:color="auto"/>
        <w:bottom w:val="none" w:sz="0" w:space="0" w:color="auto"/>
        <w:right w:val="none" w:sz="0" w:space="0" w:color="auto"/>
      </w:divBdr>
    </w:div>
    <w:div w:id="261495897">
      <w:bodyDiv w:val="1"/>
      <w:marLeft w:val="0"/>
      <w:marRight w:val="0"/>
      <w:marTop w:val="0"/>
      <w:marBottom w:val="0"/>
      <w:divBdr>
        <w:top w:val="none" w:sz="0" w:space="0" w:color="auto"/>
        <w:left w:val="none" w:sz="0" w:space="0" w:color="auto"/>
        <w:bottom w:val="none" w:sz="0" w:space="0" w:color="auto"/>
        <w:right w:val="none" w:sz="0" w:space="0" w:color="auto"/>
      </w:divBdr>
    </w:div>
    <w:div w:id="303629419">
      <w:bodyDiv w:val="1"/>
      <w:marLeft w:val="0"/>
      <w:marRight w:val="0"/>
      <w:marTop w:val="0"/>
      <w:marBottom w:val="0"/>
      <w:divBdr>
        <w:top w:val="none" w:sz="0" w:space="0" w:color="auto"/>
        <w:left w:val="none" w:sz="0" w:space="0" w:color="auto"/>
        <w:bottom w:val="none" w:sz="0" w:space="0" w:color="auto"/>
        <w:right w:val="none" w:sz="0" w:space="0" w:color="auto"/>
      </w:divBdr>
    </w:div>
    <w:div w:id="330375171">
      <w:bodyDiv w:val="1"/>
      <w:marLeft w:val="0"/>
      <w:marRight w:val="0"/>
      <w:marTop w:val="0"/>
      <w:marBottom w:val="0"/>
      <w:divBdr>
        <w:top w:val="none" w:sz="0" w:space="0" w:color="auto"/>
        <w:left w:val="none" w:sz="0" w:space="0" w:color="auto"/>
        <w:bottom w:val="none" w:sz="0" w:space="0" w:color="auto"/>
        <w:right w:val="none" w:sz="0" w:space="0" w:color="auto"/>
      </w:divBdr>
    </w:div>
    <w:div w:id="512770330">
      <w:bodyDiv w:val="1"/>
      <w:marLeft w:val="0"/>
      <w:marRight w:val="0"/>
      <w:marTop w:val="0"/>
      <w:marBottom w:val="0"/>
      <w:divBdr>
        <w:top w:val="none" w:sz="0" w:space="0" w:color="auto"/>
        <w:left w:val="none" w:sz="0" w:space="0" w:color="auto"/>
        <w:bottom w:val="none" w:sz="0" w:space="0" w:color="auto"/>
        <w:right w:val="none" w:sz="0" w:space="0" w:color="auto"/>
      </w:divBdr>
    </w:div>
    <w:div w:id="563490073">
      <w:bodyDiv w:val="1"/>
      <w:marLeft w:val="0"/>
      <w:marRight w:val="0"/>
      <w:marTop w:val="0"/>
      <w:marBottom w:val="0"/>
      <w:divBdr>
        <w:top w:val="none" w:sz="0" w:space="0" w:color="auto"/>
        <w:left w:val="none" w:sz="0" w:space="0" w:color="auto"/>
        <w:bottom w:val="none" w:sz="0" w:space="0" w:color="auto"/>
        <w:right w:val="none" w:sz="0" w:space="0" w:color="auto"/>
      </w:divBdr>
    </w:div>
    <w:div w:id="607201774">
      <w:bodyDiv w:val="1"/>
      <w:marLeft w:val="0"/>
      <w:marRight w:val="0"/>
      <w:marTop w:val="0"/>
      <w:marBottom w:val="0"/>
      <w:divBdr>
        <w:top w:val="none" w:sz="0" w:space="0" w:color="auto"/>
        <w:left w:val="none" w:sz="0" w:space="0" w:color="auto"/>
        <w:bottom w:val="none" w:sz="0" w:space="0" w:color="auto"/>
        <w:right w:val="none" w:sz="0" w:space="0" w:color="auto"/>
      </w:divBdr>
    </w:div>
    <w:div w:id="1310131219">
      <w:bodyDiv w:val="1"/>
      <w:marLeft w:val="0"/>
      <w:marRight w:val="0"/>
      <w:marTop w:val="0"/>
      <w:marBottom w:val="0"/>
      <w:divBdr>
        <w:top w:val="none" w:sz="0" w:space="0" w:color="auto"/>
        <w:left w:val="none" w:sz="0" w:space="0" w:color="auto"/>
        <w:bottom w:val="none" w:sz="0" w:space="0" w:color="auto"/>
        <w:right w:val="none" w:sz="0" w:space="0" w:color="auto"/>
      </w:divBdr>
    </w:div>
    <w:div w:id="1330792005">
      <w:bodyDiv w:val="1"/>
      <w:marLeft w:val="0"/>
      <w:marRight w:val="0"/>
      <w:marTop w:val="0"/>
      <w:marBottom w:val="0"/>
      <w:divBdr>
        <w:top w:val="none" w:sz="0" w:space="0" w:color="auto"/>
        <w:left w:val="none" w:sz="0" w:space="0" w:color="auto"/>
        <w:bottom w:val="none" w:sz="0" w:space="0" w:color="auto"/>
        <w:right w:val="none" w:sz="0" w:space="0" w:color="auto"/>
      </w:divBdr>
    </w:div>
    <w:div w:id="1362393938">
      <w:bodyDiv w:val="1"/>
      <w:marLeft w:val="0"/>
      <w:marRight w:val="0"/>
      <w:marTop w:val="0"/>
      <w:marBottom w:val="0"/>
      <w:divBdr>
        <w:top w:val="none" w:sz="0" w:space="0" w:color="auto"/>
        <w:left w:val="none" w:sz="0" w:space="0" w:color="auto"/>
        <w:bottom w:val="none" w:sz="0" w:space="0" w:color="auto"/>
        <w:right w:val="none" w:sz="0" w:space="0" w:color="auto"/>
      </w:divBdr>
    </w:div>
    <w:div w:id="1479804765">
      <w:bodyDiv w:val="1"/>
      <w:marLeft w:val="0"/>
      <w:marRight w:val="0"/>
      <w:marTop w:val="0"/>
      <w:marBottom w:val="0"/>
      <w:divBdr>
        <w:top w:val="none" w:sz="0" w:space="0" w:color="auto"/>
        <w:left w:val="none" w:sz="0" w:space="0" w:color="auto"/>
        <w:bottom w:val="none" w:sz="0" w:space="0" w:color="auto"/>
        <w:right w:val="none" w:sz="0" w:space="0" w:color="auto"/>
      </w:divBdr>
    </w:div>
    <w:div w:id="1782605432">
      <w:bodyDiv w:val="1"/>
      <w:marLeft w:val="0"/>
      <w:marRight w:val="0"/>
      <w:marTop w:val="0"/>
      <w:marBottom w:val="0"/>
      <w:divBdr>
        <w:top w:val="none" w:sz="0" w:space="0" w:color="auto"/>
        <w:left w:val="none" w:sz="0" w:space="0" w:color="auto"/>
        <w:bottom w:val="none" w:sz="0" w:space="0" w:color="auto"/>
        <w:right w:val="none" w:sz="0" w:space="0" w:color="auto"/>
      </w:divBdr>
    </w:div>
    <w:div w:id="1788353662">
      <w:bodyDiv w:val="1"/>
      <w:marLeft w:val="0"/>
      <w:marRight w:val="0"/>
      <w:marTop w:val="0"/>
      <w:marBottom w:val="0"/>
      <w:divBdr>
        <w:top w:val="none" w:sz="0" w:space="0" w:color="auto"/>
        <w:left w:val="none" w:sz="0" w:space="0" w:color="auto"/>
        <w:bottom w:val="none" w:sz="0" w:space="0" w:color="auto"/>
        <w:right w:val="none" w:sz="0" w:space="0" w:color="auto"/>
      </w:divBdr>
    </w:div>
    <w:div w:id="20617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 Urban</dc:creator>
  <cp:keywords/>
  <dc:description/>
  <cp:lastModifiedBy>Rotar, Urban</cp:lastModifiedBy>
  <cp:revision>1</cp:revision>
  <dcterms:created xsi:type="dcterms:W3CDTF">2026-04-16T06:18:00Z</dcterms:created>
  <dcterms:modified xsi:type="dcterms:W3CDTF">2026-04-16T06:21:00Z</dcterms:modified>
</cp:coreProperties>
</file>